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8D6C3">
      <w:pPr>
        <w:spacing w:line="579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</w:t>
      </w:r>
    </w:p>
    <w:p w14:paraId="39880400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u w:val="none"/>
        </w:rPr>
        <w:t>深圳市国库现金管理商业银行定期存款（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u w:val="none"/>
          <w:lang w:eastAsia="zh-CN"/>
        </w:rPr>
        <w:t>第八、九期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u w:val="none"/>
        </w:rPr>
        <w:t>）申请文件（格式）</w:t>
      </w:r>
    </w:p>
    <w:p w14:paraId="0AA71C1C">
      <w:pPr>
        <w:pStyle w:val="2"/>
        <w:tabs>
          <w:tab w:val="left" w:pos="5580"/>
        </w:tabs>
        <w:spacing w:line="579" w:lineRule="exact"/>
        <w:ind w:firstLine="420" w:firstLineChars="200"/>
        <w:rPr>
          <w:rFonts w:hint="eastAsia" w:ascii="宋体" w:hAnsi="宋体" w:eastAsia="宋体" w:cs="宋体"/>
          <w:kern w:val="0"/>
          <w:sz w:val="18"/>
          <w:szCs w:val="18"/>
          <w:highlight w:val="none"/>
          <w:u w:val="none"/>
        </w:rPr>
      </w:pPr>
      <w:r>
        <w:rPr>
          <w:rFonts w:hint="eastAsia" w:ascii="宋体" w:hAnsi="宋体" w:eastAsia="宋体" w:cs="宋体"/>
          <w:szCs w:val="21"/>
          <w:highlight w:val="none"/>
          <w:u w:val="none"/>
        </w:rPr>
        <w:t xml:space="preserve">投标单位（公章）：                                                  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 xml:space="preserve">  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u w:val="none"/>
        </w:rPr>
        <w:t>单位：亿元（除备注外保留两位小数）</w:t>
      </w:r>
    </w:p>
    <w:tbl>
      <w:tblPr>
        <w:tblStyle w:val="4"/>
        <w:tblW w:w="155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559"/>
        <w:gridCol w:w="1785"/>
        <w:gridCol w:w="2047"/>
        <w:gridCol w:w="1942"/>
        <w:gridCol w:w="6632"/>
      </w:tblGrid>
      <w:tr w14:paraId="4DF53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84F1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24765</wp:posOffset>
                      </wp:positionV>
                      <wp:extent cx="1602740" cy="371475"/>
                      <wp:effectExtent l="1270" t="4445" r="11430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2740" cy="3714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5.2pt;margin-top:1.95pt;height:29.25pt;width:126.2pt;z-index:251659264;mso-width-relative:page;mso-height-relative:page;" filled="f" stroked="t" coordsize="21600,21600" o:gfxdata="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GTvENYAAAAHAQAADwAAAAAAAAABACAAAAAi&#10;AAAAZHJzL2Rvd25yZXYueG1sUEsBAhQAFAAAAAgAh07iQGm6MBcMAgAACQQAAA4AAAAAAAAAAQAg&#10;AAAAJQEAAGRycy9lMm9Eb2MueG1sUEsFBgAAAAAGAAYAWQEAAK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A739E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项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目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DE0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（共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150亿元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CFC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eastAsia="zh-CN"/>
              </w:rPr>
              <w:t>第八期（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130亿元，存期3个月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511E1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eastAsia="zh-CN"/>
              </w:rPr>
              <w:t>第九期（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20亿元，存期1个月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671FE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说明</w:t>
            </w:r>
          </w:p>
        </w:tc>
      </w:tr>
      <w:tr w14:paraId="78C33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400E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D683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银行申报情况</w:t>
            </w: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2DF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BA8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A6A2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56AF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78591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F4B2A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E63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</w:rPr>
              <w:t>实际申请额度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7995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183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0A3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9C9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银行本次申请额度，不得高于理论可申请额度；</w:t>
            </w:r>
          </w:p>
          <w:p w14:paraId="4DD5C2F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</w:rPr>
              <w:t>最多保留一位小数（千万位）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。</w:t>
            </w:r>
          </w:p>
        </w:tc>
      </w:tr>
      <w:tr w14:paraId="3D8AA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680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858D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</w:rPr>
              <w:t>理论可申请额度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F03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AD4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884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F83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</w:rPr>
              <w:t>取以下四项测算值中的最小者。</w:t>
            </w:r>
          </w:p>
        </w:tc>
      </w:tr>
      <w:tr w14:paraId="5FE7C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80F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25B9E">
            <w:pPr>
              <w:widowControl/>
              <w:spacing w:line="240" w:lineRule="auto"/>
              <w:ind w:firstLine="360" w:firstLineChars="2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理论可申请额度测算1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7A2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2D9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1FB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9C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本期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国库定期存款总额度*25%。</w:t>
            </w:r>
          </w:p>
        </w:tc>
      </w:tr>
      <w:tr w14:paraId="6457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B73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59D2B">
            <w:pPr>
              <w:widowControl/>
              <w:spacing w:line="240" w:lineRule="auto"/>
              <w:ind w:firstLine="360" w:firstLineChars="2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理论可申请额度测算2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36E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DEC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FF6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463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银行截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至202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月末一般性存款余额*10%-银行已有国库定期存款余额。</w:t>
            </w:r>
          </w:p>
        </w:tc>
      </w:tr>
      <w:tr w14:paraId="7D8B4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D6542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0F255">
            <w:pPr>
              <w:widowControl/>
              <w:spacing w:line="240" w:lineRule="auto"/>
              <w:ind w:firstLine="360" w:firstLineChars="2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理论可申请额度测算3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268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877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864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FB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我市国库定期存款总规模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450亿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元*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20%-银行已有国库定期存款余额。</w:t>
            </w:r>
          </w:p>
        </w:tc>
      </w:tr>
      <w:tr w14:paraId="500AA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D362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BFF5D">
            <w:pPr>
              <w:widowControl/>
              <w:spacing w:line="240" w:lineRule="auto"/>
              <w:ind w:firstLine="360" w:firstLineChars="2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理论可申请额度测算4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A4F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6FB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49E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8BA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可供质押国债额度/105%+可供质押地方政府债券/11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%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可供质押政策性金融债券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110%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。</w:t>
            </w:r>
          </w:p>
        </w:tc>
      </w:tr>
      <w:tr w14:paraId="6C634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798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D69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申请利率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62A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single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466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single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9BC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single"/>
              </w:rPr>
            </w:pPr>
          </w:p>
        </w:tc>
        <w:tc>
          <w:tcPr>
            <w:tcW w:w="6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3C32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none"/>
                <w:lang w:eastAsia="zh-CN"/>
              </w:rPr>
              <w:t>以项目结果通知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none"/>
              </w:rPr>
              <w:t>的存放利率执行。</w:t>
            </w:r>
          </w:p>
        </w:tc>
      </w:tr>
      <w:tr w14:paraId="66443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10D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A24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可供质押国债额度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9D1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E67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294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6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CFB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783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D6C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7ED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可供质押地方政府债券额度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0D3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FA78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3BF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6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B70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F84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38A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630D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可供质押政策性金融债券额度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1A7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9C0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2E4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629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170C1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C89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1B3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截至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8月末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一般性存款余额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5E7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18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F40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6B2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与向人民银行统计部门报送的人民币项下存贷款类数据的口径一致。</w:t>
            </w:r>
          </w:p>
        </w:tc>
      </w:tr>
      <w:tr w14:paraId="09B6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93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70B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已有国库定期存款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AF5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F25B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256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78C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截至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本月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结果公告前一个工作日的余额。</w:t>
            </w:r>
          </w:p>
        </w:tc>
      </w:tr>
    </w:tbl>
    <w:p w14:paraId="4223DF01">
      <w:pPr>
        <w:spacing w:line="240" w:lineRule="auto"/>
        <w:jc w:val="left"/>
        <w:rPr>
          <w:rFonts w:hint="default" w:ascii="宋体" w:hAnsi="宋体"/>
          <w:sz w:val="32"/>
          <w:szCs w:val="32"/>
          <w:highlight w:val="none"/>
          <w:u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7CC53892"/>
    <w:p w14:paraId="6584084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467AD4-C338-4A1F-9F61-8B9B2CCBE2D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F613359-50AB-4721-B188-835ACE9125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15D3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A7450F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A7450F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F6188"/>
    <w:rsid w:val="05DF6188"/>
    <w:rsid w:val="20A95EF0"/>
    <w:rsid w:val="313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482</Characters>
  <Lines>0</Lines>
  <Paragraphs>0</Paragraphs>
  <TotalTime>3</TotalTime>
  <ScaleCrop>false</ScaleCrop>
  <LinksUpToDate>false</LinksUpToDate>
  <CharactersWithSpaces>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2025-09-26T04:15:00Z</dcterms:created>
  <dc:creator>YY</dc:creator>
  <cp:lastModifiedBy>YY</cp:lastModifiedBy>
  <dcterms:modified xsi:type="dcterms:W3CDTF">2025-09-26T06:16:25Z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4B8DE148393242F78723870C907E9521_11</vt:lpwstr>
  </property>
  <property fmtid="{D5CDD505-2E9C-101B-9397-08002B2CF9AE}" pid="4" name="KSOTemplateDocerSaveRecord">
    <vt:lpwstr>eyJoZGlkIjoiMGM3YzZmZWZhYTc0MGM4MDk1YjMxNjRmZGY2Njg5OWEiLCJ1c2VySWQiOiI2NTM2OTQwMzMifQ==</vt:lpwstr>
  </property>
</Properties>
</file>